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BEEC" w14:textId="5276F03B" w:rsidR="00A850F7" w:rsidRPr="005150CF" w:rsidRDefault="00631DF9" w:rsidP="0005730D">
      <w:pPr>
        <w:spacing w:beforeLines="50" w:before="120" w:line="288" w:lineRule="auto"/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Title</w:t>
      </w:r>
    </w:p>
    <w:p w14:paraId="4C4F2C7D" w14:textId="77777777" w:rsidR="008D0A18" w:rsidRPr="008654CE" w:rsidRDefault="008D0A18" w:rsidP="008654CE">
      <w:pPr>
        <w:spacing w:line="288" w:lineRule="auto"/>
        <w:jc w:val="center"/>
        <w:rPr>
          <w:color w:val="FF0000"/>
          <w:sz w:val="24"/>
          <w:szCs w:val="24"/>
          <w:lang w:eastAsia="ja-JP"/>
        </w:rPr>
      </w:pPr>
      <w:r w:rsidRPr="008654CE">
        <w:rPr>
          <w:color w:val="FF0000"/>
          <w:sz w:val="24"/>
          <w:szCs w:val="24"/>
          <w:lang w:eastAsia="ja-JP"/>
        </w:rPr>
        <w:t xml:space="preserve">A. </w:t>
      </w:r>
      <w:r w:rsidRPr="008654CE">
        <w:rPr>
          <w:color w:val="FF0000"/>
          <w:sz w:val="24"/>
          <w:szCs w:val="24"/>
        </w:rPr>
        <w:t>Author</w:t>
      </w:r>
      <w:r w:rsidRPr="008654CE">
        <w:rPr>
          <w:color w:val="FF0000"/>
          <w:sz w:val="24"/>
          <w:szCs w:val="24"/>
          <w:vertAlign w:val="superscript"/>
        </w:rPr>
        <w:t>1</w:t>
      </w:r>
      <w:r w:rsidRPr="008654CE">
        <w:rPr>
          <w:color w:val="FF0000"/>
          <w:sz w:val="24"/>
          <w:szCs w:val="24"/>
        </w:rPr>
        <w:t xml:space="preserve">, </w:t>
      </w:r>
      <w:r w:rsidRPr="008654CE">
        <w:rPr>
          <w:color w:val="FF0000"/>
          <w:sz w:val="24"/>
          <w:szCs w:val="24"/>
          <w:lang w:eastAsia="ja-JP"/>
        </w:rPr>
        <w:t xml:space="preserve">B. </w:t>
      </w:r>
      <w:r w:rsidRPr="008654CE">
        <w:rPr>
          <w:color w:val="FF0000"/>
          <w:sz w:val="24"/>
          <w:szCs w:val="24"/>
        </w:rPr>
        <w:t>Author</w:t>
      </w:r>
      <w:r w:rsidRPr="008654CE">
        <w:rPr>
          <w:color w:val="FF0000"/>
          <w:sz w:val="24"/>
          <w:szCs w:val="24"/>
          <w:vertAlign w:val="superscript"/>
        </w:rPr>
        <w:t>1</w:t>
      </w:r>
      <w:r w:rsidRPr="008654CE">
        <w:rPr>
          <w:color w:val="FF0000"/>
          <w:sz w:val="24"/>
          <w:szCs w:val="24"/>
        </w:rPr>
        <w:t xml:space="preserve"> and</w:t>
      </w:r>
      <w:r w:rsidRPr="008654CE">
        <w:rPr>
          <w:color w:val="FF0000"/>
          <w:sz w:val="24"/>
          <w:szCs w:val="24"/>
          <w:lang w:eastAsia="ja-JP"/>
        </w:rPr>
        <w:t xml:space="preserve"> C</w:t>
      </w:r>
      <w:r w:rsidRPr="008654CE">
        <w:rPr>
          <w:color w:val="FF0000"/>
          <w:sz w:val="24"/>
          <w:szCs w:val="24"/>
        </w:rPr>
        <w:t>. Author</w:t>
      </w:r>
      <w:r w:rsidRPr="008654CE">
        <w:rPr>
          <w:color w:val="FF0000"/>
          <w:sz w:val="24"/>
          <w:szCs w:val="24"/>
          <w:vertAlign w:val="superscript"/>
        </w:rPr>
        <w:t>2</w:t>
      </w:r>
      <w:r w:rsidRPr="008654CE">
        <w:rPr>
          <w:color w:val="FF0000"/>
          <w:sz w:val="24"/>
          <w:szCs w:val="24"/>
        </w:rPr>
        <w:t>*</w:t>
      </w:r>
    </w:p>
    <w:p w14:paraId="59781D38" w14:textId="6F440EDB" w:rsidR="008D0A18" w:rsidRPr="008654CE" w:rsidRDefault="008D0A18" w:rsidP="00A94A83">
      <w:pPr>
        <w:spacing w:line="288" w:lineRule="auto"/>
        <w:jc w:val="center"/>
        <w:rPr>
          <w:color w:val="FF0000"/>
          <w:sz w:val="24"/>
          <w:szCs w:val="24"/>
        </w:rPr>
      </w:pPr>
      <w:r w:rsidRPr="008654CE">
        <w:rPr>
          <w:color w:val="FF0000"/>
          <w:sz w:val="24"/>
          <w:szCs w:val="24"/>
        </w:rPr>
        <w:t>1 Environmental Science Center, The University of Tokyo</w:t>
      </w:r>
    </w:p>
    <w:p w14:paraId="7005D93D" w14:textId="77777777" w:rsidR="008D0A18" w:rsidRPr="008654CE" w:rsidRDefault="008D0A18" w:rsidP="008654CE">
      <w:pPr>
        <w:spacing w:line="288" w:lineRule="auto"/>
        <w:jc w:val="center"/>
        <w:rPr>
          <w:color w:val="FF0000"/>
          <w:sz w:val="24"/>
          <w:szCs w:val="24"/>
        </w:rPr>
      </w:pPr>
      <w:r w:rsidRPr="008654CE">
        <w:rPr>
          <w:color w:val="FF0000"/>
          <w:sz w:val="24"/>
          <w:szCs w:val="24"/>
        </w:rPr>
        <w:t>2 Department of Chemical System Engineering, The University of Tokyo</w:t>
      </w:r>
    </w:p>
    <w:p w14:paraId="2B6BE895" w14:textId="6901E625" w:rsidR="008D0A18" w:rsidRPr="008654CE" w:rsidRDefault="008D0A18" w:rsidP="008654CE">
      <w:pPr>
        <w:spacing w:line="288" w:lineRule="auto"/>
        <w:jc w:val="center"/>
        <w:rPr>
          <w:color w:val="FF0000"/>
          <w:sz w:val="24"/>
          <w:szCs w:val="24"/>
        </w:rPr>
      </w:pPr>
    </w:p>
    <w:p w14:paraId="65C65380" w14:textId="6D534707" w:rsidR="001160B5" w:rsidRPr="005150CF" w:rsidRDefault="00BB3F50" w:rsidP="008654CE">
      <w:pPr>
        <w:spacing w:line="288" w:lineRule="auto"/>
        <w:jc w:val="center"/>
        <w:rPr>
          <w:sz w:val="24"/>
          <w:szCs w:val="24"/>
          <w:lang w:eastAsia="ja-JP"/>
        </w:rPr>
      </w:pPr>
      <w:r w:rsidRPr="008654CE">
        <w:rPr>
          <w:rFonts w:hint="eastAsia"/>
          <w:color w:val="FF0000"/>
          <w:sz w:val="24"/>
          <w:szCs w:val="24"/>
          <w:lang w:eastAsia="ja-JP"/>
        </w:rPr>
        <w:t xml:space="preserve">*Phone and </w:t>
      </w:r>
      <w:r w:rsidR="008D0A18" w:rsidRPr="008654CE">
        <w:rPr>
          <w:color w:val="FF0000"/>
          <w:sz w:val="24"/>
          <w:szCs w:val="24"/>
        </w:rPr>
        <w:t xml:space="preserve">Email </w:t>
      </w:r>
      <w:r w:rsidRPr="008654CE">
        <w:rPr>
          <w:rFonts w:hint="eastAsia"/>
          <w:color w:val="FF0000"/>
          <w:sz w:val="24"/>
          <w:szCs w:val="24"/>
          <w:lang w:eastAsia="ja-JP"/>
        </w:rPr>
        <w:t xml:space="preserve">address </w:t>
      </w:r>
      <w:r w:rsidR="008D0A18" w:rsidRPr="008654CE">
        <w:rPr>
          <w:color w:val="FF0000"/>
          <w:sz w:val="24"/>
          <w:szCs w:val="24"/>
        </w:rPr>
        <w:t xml:space="preserve">of corresponding author </w:t>
      </w:r>
    </w:p>
    <w:p w14:paraId="047E3842" w14:textId="77777777" w:rsidR="008654CE" w:rsidRDefault="008654CE" w:rsidP="00FC33C6">
      <w:pPr>
        <w:pStyle w:val="a3"/>
        <w:spacing w:line="288" w:lineRule="auto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7940FEE2" w14:textId="597BAB73" w:rsidR="008654CE" w:rsidRDefault="00FC33C6" w:rsidP="00FC33C6">
      <w:pPr>
        <w:pStyle w:val="a3"/>
        <w:spacing w:line="288" w:lineRule="auto"/>
        <w:jc w:val="both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/>
          <w:sz w:val="21"/>
          <w:szCs w:val="21"/>
          <w:lang w:eastAsia="ja-JP"/>
        </w:rPr>
        <w:t>******** within</w:t>
      </w:r>
      <w:r w:rsidR="00B17059">
        <w:rPr>
          <w:rFonts w:ascii="Times New Roman" w:hAnsi="Times New Roman" w:hint="eastAsia"/>
          <w:sz w:val="21"/>
          <w:szCs w:val="21"/>
          <w:lang w:eastAsia="ja-JP"/>
        </w:rPr>
        <w:t xml:space="preserve"> 1</w:t>
      </w:r>
      <w:r>
        <w:rPr>
          <w:rFonts w:ascii="Times New Roman" w:hAnsi="Times New Roman"/>
          <w:sz w:val="21"/>
          <w:szCs w:val="21"/>
          <w:lang w:eastAsia="ja-JP"/>
        </w:rPr>
        <w:t>00 words</w:t>
      </w:r>
    </w:p>
    <w:p w14:paraId="0BB29413" w14:textId="77777777" w:rsidR="008E3C16" w:rsidRDefault="008E3C16" w:rsidP="00FC33C6">
      <w:pPr>
        <w:pStyle w:val="a3"/>
        <w:spacing w:line="288" w:lineRule="auto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315F66C6" w14:textId="77777777" w:rsidR="008E3C16" w:rsidRDefault="008E3C16" w:rsidP="00FC33C6">
      <w:pPr>
        <w:pStyle w:val="a3"/>
        <w:spacing w:line="288" w:lineRule="auto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4D7F2C2C" w14:textId="77777777" w:rsidR="008654CE" w:rsidRDefault="008654CE" w:rsidP="00FC33C6">
      <w:pPr>
        <w:pStyle w:val="a3"/>
        <w:spacing w:line="288" w:lineRule="auto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22CE686E" w14:textId="1B4FF9AC" w:rsidR="008654CE" w:rsidRDefault="00FC33C6" w:rsidP="00FC33C6">
      <w:pPr>
        <w:pStyle w:val="a3"/>
        <w:spacing w:line="288" w:lineRule="auto"/>
        <w:jc w:val="both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/>
          <w:sz w:val="21"/>
          <w:szCs w:val="21"/>
          <w:lang w:eastAsia="ja-JP"/>
        </w:rPr>
        <w:t>Keywords within 3 words</w:t>
      </w:r>
    </w:p>
    <w:p w14:paraId="638912A2" w14:textId="77777777" w:rsidR="008654CE" w:rsidRDefault="008654CE" w:rsidP="00FC33C6">
      <w:pPr>
        <w:pStyle w:val="a3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35EDDCB7" w14:textId="2A0C03B4" w:rsidR="008E3C16" w:rsidRPr="008E3C16" w:rsidRDefault="008E3C16" w:rsidP="008E3C16">
      <w:pPr>
        <w:pStyle w:val="a3"/>
        <w:jc w:val="both"/>
        <w:rPr>
          <w:rFonts w:ascii="Times New Roman" w:hAnsi="Times New Roman"/>
          <w:sz w:val="21"/>
          <w:szCs w:val="21"/>
          <w:lang w:eastAsia="ja-JP"/>
        </w:rPr>
      </w:pPr>
      <w:r w:rsidRPr="008E3C16">
        <w:rPr>
          <w:rFonts w:ascii="Times New Roman" w:hAnsi="Times New Roman"/>
          <w:sz w:val="21"/>
          <w:szCs w:val="21"/>
          <w:lang w:eastAsia="ja-JP"/>
        </w:rPr>
        <w:t>References</w:t>
      </w:r>
    </w:p>
    <w:p w14:paraId="01393938" w14:textId="201A0187" w:rsidR="008E3C16" w:rsidRPr="008E3C16" w:rsidRDefault="008E3C16" w:rsidP="008E3C16">
      <w:pPr>
        <w:pStyle w:val="a3"/>
        <w:jc w:val="both"/>
        <w:rPr>
          <w:rFonts w:ascii="Times New Roman" w:hAnsi="Times New Roman"/>
          <w:sz w:val="21"/>
          <w:szCs w:val="21"/>
          <w:lang w:eastAsia="ja-JP"/>
        </w:rPr>
      </w:pPr>
      <w:r w:rsidRPr="008E3C16">
        <w:rPr>
          <w:rFonts w:ascii="Times New Roman" w:hAnsi="Times New Roman"/>
          <w:sz w:val="21"/>
          <w:szCs w:val="21"/>
          <w:lang w:eastAsia="ja-JP"/>
        </w:rPr>
        <w:t>[1]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 </w:t>
      </w:r>
      <w:r w:rsidRPr="008E3C16">
        <w:rPr>
          <w:rFonts w:ascii="Times New Roman" w:hAnsi="Times New Roman"/>
          <w:sz w:val="21"/>
          <w:szCs w:val="21"/>
          <w:lang w:eastAsia="ja-JP"/>
        </w:rPr>
        <w:t xml:space="preserve">D. Author, E. Author, and F. Author, J. Coat. </w:t>
      </w:r>
      <w:proofErr w:type="spellStart"/>
      <w:r w:rsidRPr="008E3C16">
        <w:rPr>
          <w:rFonts w:ascii="Times New Roman" w:hAnsi="Times New Roman"/>
          <w:sz w:val="21"/>
          <w:szCs w:val="21"/>
          <w:lang w:eastAsia="ja-JP"/>
        </w:rPr>
        <w:t>Jpn</w:t>
      </w:r>
      <w:proofErr w:type="spellEnd"/>
      <w:r w:rsidRPr="008E3C16">
        <w:rPr>
          <w:rFonts w:ascii="Times New Roman" w:hAnsi="Times New Roman"/>
          <w:sz w:val="21"/>
          <w:szCs w:val="21"/>
          <w:lang w:eastAsia="ja-JP"/>
        </w:rPr>
        <w:t>. 10, 12-21 (202</w:t>
      </w:r>
      <w:r>
        <w:rPr>
          <w:rFonts w:ascii="Times New Roman" w:hAnsi="Times New Roman" w:hint="eastAsia"/>
          <w:sz w:val="21"/>
          <w:szCs w:val="21"/>
          <w:lang w:eastAsia="ja-JP"/>
        </w:rPr>
        <w:t>5</w:t>
      </w:r>
      <w:r w:rsidRPr="008E3C16">
        <w:rPr>
          <w:rFonts w:ascii="Times New Roman" w:hAnsi="Times New Roman"/>
          <w:sz w:val="21"/>
          <w:szCs w:val="21"/>
          <w:lang w:eastAsia="ja-JP"/>
        </w:rPr>
        <w:t>).</w:t>
      </w:r>
    </w:p>
    <w:p w14:paraId="7114CF91" w14:textId="1F9BF850" w:rsidR="008E3C16" w:rsidRDefault="008E3C16" w:rsidP="008E3C16">
      <w:pPr>
        <w:pStyle w:val="a3"/>
        <w:jc w:val="both"/>
        <w:rPr>
          <w:rFonts w:ascii="Times New Roman" w:hAnsi="Times New Roman"/>
          <w:sz w:val="21"/>
          <w:szCs w:val="21"/>
          <w:lang w:eastAsia="ja-JP"/>
        </w:rPr>
      </w:pPr>
      <w:r w:rsidRPr="008E3C16">
        <w:rPr>
          <w:rFonts w:ascii="Times New Roman" w:hAnsi="Times New Roman"/>
          <w:sz w:val="21"/>
          <w:szCs w:val="21"/>
          <w:lang w:eastAsia="ja-JP"/>
        </w:rPr>
        <w:t>[2]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 </w:t>
      </w:r>
      <w:r w:rsidRPr="008E3C16">
        <w:rPr>
          <w:rFonts w:ascii="Times New Roman" w:hAnsi="Times New Roman"/>
          <w:sz w:val="21"/>
          <w:szCs w:val="21"/>
          <w:lang w:eastAsia="ja-JP"/>
        </w:rPr>
        <w:t xml:space="preserve">J. N. </w:t>
      </w:r>
      <w:proofErr w:type="spellStart"/>
      <w:r w:rsidRPr="008E3C16">
        <w:rPr>
          <w:rFonts w:ascii="Times New Roman" w:hAnsi="Times New Roman"/>
          <w:sz w:val="21"/>
          <w:szCs w:val="21"/>
          <w:lang w:eastAsia="ja-JP"/>
        </w:rPr>
        <w:t>Israelachvili</w:t>
      </w:r>
      <w:proofErr w:type="spellEnd"/>
      <w:r w:rsidRPr="008E3C16">
        <w:rPr>
          <w:rFonts w:ascii="Times New Roman" w:hAnsi="Times New Roman"/>
          <w:sz w:val="21"/>
          <w:szCs w:val="21"/>
          <w:lang w:eastAsia="ja-JP"/>
        </w:rPr>
        <w:t>, Intermolecular and Surface Forces, 3rd ed., Academic Press (20</w:t>
      </w:r>
      <w:r>
        <w:rPr>
          <w:rFonts w:ascii="Times New Roman" w:hAnsi="Times New Roman" w:hint="eastAsia"/>
          <w:sz w:val="21"/>
          <w:szCs w:val="21"/>
          <w:lang w:eastAsia="ja-JP"/>
        </w:rPr>
        <w:t>24</w:t>
      </w:r>
      <w:r w:rsidRPr="008E3C16">
        <w:rPr>
          <w:rFonts w:ascii="Times New Roman" w:hAnsi="Times New Roman"/>
          <w:sz w:val="21"/>
          <w:szCs w:val="21"/>
          <w:lang w:eastAsia="ja-JP"/>
        </w:rPr>
        <w:t>).</w:t>
      </w:r>
    </w:p>
    <w:p w14:paraId="0C9E255C" w14:textId="77777777" w:rsidR="008E3C16" w:rsidRDefault="008E3C16" w:rsidP="008E3C16">
      <w:pPr>
        <w:pStyle w:val="a3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454EFF46" w14:textId="77777777" w:rsidR="008E3C16" w:rsidRDefault="008E3C16" w:rsidP="008E3C16">
      <w:pPr>
        <w:pStyle w:val="a3"/>
        <w:jc w:val="both"/>
        <w:rPr>
          <w:rFonts w:ascii="Times New Roman" w:hAnsi="Times New Roman"/>
          <w:sz w:val="21"/>
          <w:szCs w:val="21"/>
          <w:lang w:eastAsia="ja-JP"/>
        </w:rPr>
      </w:pPr>
    </w:p>
    <w:p w14:paraId="719461E1" w14:textId="7A6AB94C" w:rsidR="002B5E78" w:rsidRPr="002B5E78" w:rsidRDefault="002B5E78" w:rsidP="002B5E78">
      <w:pPr>
        <w:rPr>
          <w:color w:val="FF0000"/>
          <w:sz w:val="21"/>
          <w:szCs w:val="21"/>
          <w:lang w:eastAsia="ja-JP"/>
        </w:rPr>
      </w:pPr>
      <w:r>
        <w:rPr>
          <w:rFonts w:hint="eastAsia"/>
          <w:color w:val="FF0000"/>
          <w:sz w:val="21"/>
          <w:szCs w:val="21"/>
          <w:lang w:eastAsia="ja-JP"/>
        </w:rPr>
        <w:t>N</w:t>
      </w:r>
      <w:r w:rsidRPr="002B5E78">
        <w:rPr>
          <w:color w:val="FF0000"/>
          <w:sz w:val="21"/>
          <w:szCs w:val="21"/>
          <w:lang w:eastAsia="ja-JP"/>
        </w:rPr>
        <w:t xml:space="preserve">ote: The abstract, including any figures or tables, </w:t>
      </w:r>
      <w:r>
        <w:rPr>
          <w:rFonts w:hint="eastAsia"/>
          <w:color w:val="FF0000"/>
          <w:sz w:val="21"/>
          <w:szCs w:val="21"/>
          <w:lang w:eastAsia="ja-JP"/>
        </w:rPr>
        <w:t>MUST BE</w:t>
      </w:r>
      <w:r w:rsidRPr="002B5E78">
        <w:rPr>
          <w:color w:val="FF0000"/>
          <w:sz w:val="21"/>
          <w:szCs w:val="21"/>
          <w:lang w:eastAsia="ja-JP"/>
        </w:rPr>
        <w:t xml:space="preserve"> limited to one page in total.</w:t>
      </w:r>
    </w:p>
    <w:p w14:paraId="1C9CC66B" w14:textId="7AA15111" w:rsidR="0005730D" w:rsidRDefault="0005730D" w:rsidP="00FC33C6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  <w:r>
        <w:rPr>
          <w:rFonts w:ascii="Times New Roman" w:hAnsi="Times New Roman" w:hint="eastAsia"/>
          <w:color w:val="FF0000"/>
          <w:sz w:val="21"/>
          <w:szCs w:val="21"/>
          <w:lang w:eastAsia="ja-JP"/>
        </w:rPr>
        <w:t>Please f</w:t>
      </w:r>
      <w:r w:rsidRPr="008654CE">
        <w:rPr>
          <w:rFonts w:ascii="Times New Roman" w:hAnsi="Times New Roman" w:hint="eastAsia"/>
          <w:color w:val="FF0000"/>
          <w:sz w:val="21"/>
          <w:szCs w:val="21"/>
          <w:lang w:eastAsia="ja-JP"/>
        </w:rPr>
        <w:t>ill in the authors</w:t>
      </w:r>
      <w:r w:rsidRPr="008654CE">
        <w:rPr>
          <w:rFonts w:ascii="Times New Roman" w:hAnsi="Times New Roman"/>
          <w:color w:val="FF0000"/>
          <w:sz w:val="21"/>
          <w:szCs w:val="21"/>
          <w:lang w:eastAsia="ja-JP"/>
        </w:rPr>
        <w:t>’</w:t>
      </w:r>
      <w:r w:rsidRPr="008654CE"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 information above</w:t>
      </w:r>
      <w:r>
        <w:rPr>
          <w:rFonts w:ascii="Times New Roman" w:hAnsi="Times New Roman" w:hint="eastAsia"/>
          <w:color w:val="FF0000"/>
          <w:sz w:val="21"/>
          <w:szCs w:val="21"/>
          <w:lang w:eastAsia="ja-JP"/>
        </w:rPr>
        <w:t xml:space="preserve"> and submit this form to </w:t>
      </w:r>
      <w:r>
        <w:rPr>
          <w:rFonts w:ascii="Times New Roman" w:hAnsi="Times New Roman" w:hint="eastAsia"/>
          <w:color w:val="FF0000"/>
          <w:sz w:val="24"/>
          <w:szCs w:val="24"/>
          <w:lang w:eastAsia="ja-JP"/>
        </w:rPr>
        <w:t xml:space="preserve">the following </w:t>
      </w:r>
      <w:proofErr w:type="gramStart"/>
      <w:r w:rsidR="008E3C16">
        <w:rPr>
          <w:rFonts w:ascii="Times New Roman" w:hAnsi="Times New Roman" w:hint="eastAsia"/>
          <w:color w:val="FF0000"/>
          <w:sz w:val="24"/>
          <w:szCs w:val="24"/>
          <w:lang w:eastAsia="ja-JP"/>
        </w:rPr>
        <w:t>URL</w:t>
      </w:r>
      <w:r>
        <w:rPr>
          <w:rFonts w:ascii="Times New Roman" w:hAnsi="Times New Roman" w:hint="eastAsia"/>
          <w:color w:val="FF0000"/>
          <w:sz w:val="24"/>
          <w:szCs w:val="24"/>
          <w:lang w:eastAsia="ja-JP"/>
        </w:rPr>
        <w:t>;</w:t>
      </w:r>
      <w:proofErr w:type="gramEnd"/>
    </w:p>
    <w:p w14:paraId="664E8E91" w14:textId="77777777" w:rsidR="005E49DF" w:rsidRDefault="005E49DF" w:rsidP="00FC33C6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5E49DF">
        <w:rPr>
          <w:rFonts w:ascii="Times New Roman" w:hAnsi="Times New Roman"/>
          <w:color w:val="FF0000"/>
          <w:sz w:val="24"/>
          <w:szCs w:val="24"/>
          <w:lang w:eastAsia="ja-JP"/>
        </w:rPr>
        <w:t xml:space="preserve">https://tsuji-lab.t.u-tokyo.ac.jp/ACW2025/call-for-papers.html </w:t>
      </w:r>
    </w:p>
    <w:p w14:paraId="27AF4A65" w14:textId="6C3C7482" w:rsidR="0005730D" w:rsidRDefault="0005730D" w:rsidP="00FC33C6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  <w:r w:rsidRPr="006F44F3">
        <w:rPr>
          <w:rFonts w:ascii="Times New Roman" w:hAnsi="Times New Roman"/>
          <w:color w:val="FF0000"/>
          <w:sz w:val="24"/>
          <w:szCs w:val="24"/>
          <w:lang w:eastAsia="ja-JP"/>
        </w:rPr>
        <w:t xml:space="preserve">(due by </w:t>
      </w:r>
      <w:r w:rsidR="008E3C16">
        <w:rPr>
          <w:rFonts w:ascii="Times New Roman" w:hAnsi="Times New Roman" w:hint="eastAsia"/>
          <w:color w:val="FF0000"/>
          <w:sz w:val="24"/>
          <w:szCs w:val="24"/>
          <w:lang w:eastAsia="ja-JP"/>
        </w:rPr>
        <w:t xml:space="preserve">12 </w:t>
      </w:r>
      <w:proofErr w:type="gramStart"/>
      <w:r w:rsidR="008E3C16">
        <w:rPr>
          <w:rFonts w:ascii="Times New Roman" w:hAnsi="Times New Roman" w:hint="eastAsia"/>
          <w:color w:val="FF0000"/>
          <w:sz w:val="24"/>
          <w:szCs w:val="24"/>
          <w:lang w:eastAsia="ja-JP"/>
        </w:rPr>
        <w:t>May,</w:t>
      </w:r>
      <w:proofErr w:type="gramEnd"/>
      <w:r w:rsidR="008E3C16">
        <w:rPr>
          <w:rFonts w:ascii="Times New Roman" w:hAnsi="Times New Roman" w:hint="eastAsia"/>
          <w:color w:val="FF0000"/>
          <w:sz w:val="24"/>
          <w:szCs w:val="24"/>
          <w:lang w:eastAsia="ja-JP"/>
        </w:rPr>
        <w:t xml:space="preserve"> 2025</w:t>
      </w:r>
      <w:r w:rsidRPr="006F44F3">
        <w:rPr>
          <w:rFonts w:ascii="Times New Roman" w:hAnsi="Times New Roman"/>
          <w:color w:val="FF0000"/>
          <w:sz w:val="24"/>
          <w:szCs w:val="24"/>
          <w:lang w:eastAsia="ja-JP"/>
        </w:rPr>
        <w:t>)</w:t>
      </w:r>
    </w:p>
    <w:p w14:paraId="0AC5C416" w14:textId="77777777" w:rsidR="0005730D" w:rsidRDefault="0005730D" w:rsidP="00FC33C6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</w:p>
    <w:p w14:paraId="02286928" w14:textId="253B9DB9" w:rsidR="002B5E78" w:rsidRDefault="002B5E78" w:rsidP="00FC33C6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ja-JP"/>
        </w:rPr>
      </w:pPr>
      <w:r>
        <w:rPr>
          <w:rFonts w:ascii="Times New Roman" w:hAnsi="Times New Roman" w:hint="eastAsia"/>
          <w:color w:val="FF0000"/>
          <w:sz w:val="24"/>
          <w:szCs w:val="24"/>
          <w:lang w:eastAsia="ja-JP"/>
        </w:rPr>
        <w:t xml:space="preserve">Contact us:  </w:t>
      </w:r>
      <w:r w:rsidRPr="002B5E78">
        <w:rPr>
          <w:rFonts w:ascii="Times New Roman" w:hAnsi="Times New Roman"/>
          <w:color w:val="FF0000"/>
          <w:sz w:val="24"/>
          <w:szCs w:val="24"/>
          <w:lang w:eastAsia="ja-JP"/>
        </w:rPr>
        <w:t>acw2025-</w:t>
      </w:r>
      <w:proofErr w:type="gramStart"/>
      <w:r w:rsidRPr="002B5E78">
        <w:rPr>
          <w:rFonts w:ascii="Times New Roman" w:hAnsi="Times New Roman"/>
          <w:color w:val="FF0000"/>
          <w:sz w:val="24"/>
          <w:szCs w:val="24"/>
          <w:lang w:eastAsia="ja-JP"/>
        </w:rPr>
        <w:t>group</w:t>
      </w:r>
      <w:r w:rsidR="00855E9B" w:rsidRPr="00855E9B">
        <w:rPr>
          <w:rFonts w:ascii="Times New Roman" w:hAnsi="Times New Roman"/>
          <w:color w:val="FF0000"/>
          <w:sz w:val="24"/>
          <w:szCs w:val="24"/>
          <w:lang w:eastAsia="ja-JP"/>
        </w:rPr>
        <w:t>[</w:t>
      </w:r>
      <w:proofErr w:type="gramEnd"/>
      <w:r w:rsidR="00855E9B" w:rsidRPr="00855E9B">
        <w:rPr>
          <w:rFonts w:ascii="Times New Roman" w:hAnsi="Times New Roman"/>
          <w:color w:val="FF0000"/>
          <w:sz w:val="24"/>
          <w:szCs w:val="24"/>
          <w:lang w:eastAsia="ja-JP"/>
        </w:rPr>
        <w:t>replace with “@</w:t>
      </w:r>
      <w:proofErr w:type="gramStart"/>
      <w:r w:rsidR="00855E9B" w:rsidRPr="00855E9B">
        <w:rPr>
          <w:rFonts w:ascii="Times New Roman" w:hAnsi="Times New Roman"/>
          <w:color w:val="FF0000"/>
          <w:sz w:val="24"/>
          <w:szCs w:val="24"/>
          <w:lang w:eastAsia="ja-JP"/>
        </w:rPr>
        <w:t>”]</w:t>
      </w:r>
      <w:r w:rsidRPr="002B5E78">
        <w:rPr>
          <w:rFonts w:ascii="Times New Roman" w:hAnsi="Times New Roman"/>
          <w:color w:val="FF0000"/>
          <w:sz w:val="24"/>
          <w:szCs w:val="24"/>
          <w:lang w:eastAsia="ja-JP"/>
        </w:rPr>
        <w:t>g.ecc</w:t>
      </w:r>
      <w:proofErr w:type="gramEnd"/>
      <w:r w:rsidRPr="002B5E78">
        <w:rPr>
          <w:rFonts w:ascii="Times New Roman" w:hAnsi="Times New Roman"/>
          <w:color w:val="FF0000"/>
          <w:sz w:val="24"/>
          <w:szCs w:val="24"/>
          <w:lang w:eastAsia="ja-JP"/>
        </w:rPr>
        <w:t>.u-tokyo.ac.jp</w:t>
      </w:r>
    </w:p>
    <w:sectPr w:rsidR="002B5E78" w:rsidSect="008C1510">
      <w:headerReference w:type="default" r:id="rId7"/>
      <w:pgSz w:w="12240" w:h="15840" w:code="1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30B5" w14:textId="77777777" w:rsidR="00EB2B66" w:rsidRDefault="00EB2B66" w:rsidP="001160B5">
      <w:r>
        <w:separator/>
      </w:r>
    </w:p>
  </w:endnote>
  <w:endnote w:type="continuationSeparator" w:id="0">
    <w:p w14:paraId="642C0B99" w14:textId="77777777" w:rsidR="00EB2B66" w:rsidRDefault="00EB2B66" w:rsidP="0011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6D2C" w14:textId="77777777" w:rsidR="00EB2B66" w:rsidRDefault="00EB2B66" w:rsidP="001160B5">
      <w:r>
        <w:separator/>
      </w:r>
    </w:p>
  </w:footnote>
  <w:footnote w:type="continuationSeparator" w:id="0">
    <w:p w14:paraId="2AC593D2" w14:textId="77777777" w:rsidR="00EB2B66" w:rsidRDefault="00EB2B66" w:rsidP="0011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84FF" w14:textId="6B2C04CA" w:rsidR="008D0A18" w:rsidRPr="00BB3F50" w:rsidRDefault="008D0A18" w:rsidP="008D0A18">
    <w:pPr>
      <w:spacing w:line="360" w:lineRule="auto"/>
      <w:rPr>
        <w:sz w:val="21"/>
        <w:szCs w:val="21"/>
      </w:rPr>
    </w:pPr>
    <w:r w:rsidRPr="00BB3F50">
      <w:rPr>
        <w:sz w:val="21"/>
        <w:szCs w:val="21"/>
      </w:rPr>
      <w:t xml:space="preserve">Presented at the </w:t>
    </w:r>
    <w:r w:rsidR="005E49DF">
      <w:rPr>
        <w:rFonts w:hint="eastAsia"/>
        <w:sz w:val="21"/>
        <w:szCs w:val="21"/>
        <w:lang w:eastAsia="ja-JP"/>
      </w:rPr>
      <w:t>1</w:t>
    </w:r>
    <w:r w:rsidR="00924213">
      <w:rPr>
        <w:sz w:val="21"/>
        <w:szCs w:val="21"/>
        <w:lang w:eastAsia="ja-JP"/>
      </w:rPr>
      <w:t>5</w:t>
    </w:r>
    <w:r w:rsidR="005E49DF" w:rsidRPr="005E49DF">
      <w:rPr>
        <w:rFonts w:hint="eastAsia"/>
        <w:sz w:val="21"/>
        <w:szCs w:val="21"/>
        <w:vertAlign w:val="superscript"/>
        <w:lang w:eastAsia="ja-JP"/>
      </w:rPr>
      <w:t>th</w:t>
    </w:r>
    <w:r w:rsidR="005E49DF">
      <w:rPr>
        <w:rFonts w:hint="eastAsia"/>
        <w:sz w:val="21"/>
        <w:szCs w:val="21"/>
        <w:lang w:eastAsia="ja-JP"/>
      </w:rPr>
      <w:t xml:space="preserve"> </w:t>
    </w:r>
    <w:r w:rsidR="008E3C16">
      <w:rPr>
        <w:rFonts w:hint="eastAsia"/>
        <w:sz w:val="21"/>
        <w:szCs w:val="21"/>
        <w:lang w:eastAsia="ja-JP"/>
      </w:rPr>
      <w:t>Asian Coating Workshop (ACW2025)</w:t>
    </w:r>
  </w:p>
  <w:p w14:paraId="69A2EC1F" w14:textId="33DDF293" w:rsidR="008D0A18" w:rsidRDefault="008E3C16" w:rsidP="001347BB">
    <w:pPr>
      <w:spacing w:line="360" w:lineRule="auto"/>
      <w:rPr>
        <w:sz w:val="21"/>
        <w:szCs w:val="21"/>
        <w:lang w:eastAsia="ja-JP"/>
      </w:rPr>
    </w:pPr>
    <w:r>
      <w:rPr>
        <w:rFonts w:hint="eastAsia"/>
        <w:sz w:val="21"/>
        <w:szCs w:val="21"/>
        <w:lang w:eastAsia="ja-JP"/>
      </w:rPr>
      <w:t>June 12-13</w:t>
    </w:r>
    <w:r w:rsidR="008D0A18" w:rsidRPr="00BB3F50">
      <w:rPr>
        <w:sz w:val="21"/>
        <w:szCs w:val="21"/>
      </w:rPr>
      <w:t xml:space="preserve">, </w:t>
    </w:r>
    <w:proofErr w:type="gramStart"/>
    <w:r w:rsidR="008C1510">
      <w:rPr>
        <w:sz w:val="21"/>
        <w:szCs w:val="21"/>
      </w:rPr>
      <w:t>20</w:t>
    </w:r>
    <w:r w:rsidR="00631DF9">
      <w:rPr>
        <w:sz w:val="21"/>
        <w:szCs w:val="21"/>
      </w:rPr>
      <w:t>2</w:t>
    </w:r>
    <w:r>
      <w:rPr>
        <w:rFonts w:hint="eastAsia"/>
        <w:sz w:val="21"/>
        <w:szCs w:val="21"/>
        <w:lang w:eastAsia="ja-JP"/>
      </w:rPr>
      <w:t>5</w:t>
    </w:r>
    <w:proofErr w:type="gramEnd"/>
    <w:r w:rsidR="00631DF9">
      <w:rPr>
        <w:sz w:val="21"/>
        <w:szCs w:val="21"/>
        <w:lang w:eastAsia="ja-JP"/>
      </w:rPr>
      <w:tab/>
    </w:r>
    <w:r w:rsidRPr="008E3C16">
      <w:rPr>
        <w:sz w:val="21"/>
        <w:szCs w:val="21"/>
        <w:lang w:eastAsia="ja-JP"/>
      </w:rPr>
      <w:t>Hokkaido University Conference Hall, Japan</w:t>
    </w:r>
  </w:p>
  <w:p w14:paraId="2A495806" w14:textId="6204CDAD" w:rsidR="008654CE" w:rsidRPr="008654CE" w:rsidRDefault="008E3C16" w:rsidP="008654CE">
    <w:pPr>
      <w:spacing w:line="360" w:lineRule="auto"/>
      <w:jc w:val="right"/>
      <w:rPr>
        <w:sz w:val="28"/>
        <w:szCs w:val="28"/>
      </w:rPr>
    </w:pPr>
    <w:r>
      <w:rPr>
        <w:rFonts w:hint="eastAsia"/>
        <w:sz w:val="28"/>
        <w:szCs w:val="28"/>
        <w:lang w:eastAsia="ja-JP"/>
      </w:rPr>
      <w:t>X</w:t>
    </w:r>
    <w:r w:rsidR="0005730D">
      <w:rPr>
        <w:sz w:val="28"/>
        <w:szCs w:val="28"/>
      </w:rPr>
      <w:t>-</w:t>
    </w:r>
    <w:r>
      <w:rPr>
        <w:rFonts w:hint="eastAsia"/>
        <w:sz w:val="28"/>
        <w:szCs w:val="28"/>
        <w:lang w:eastAsia="ja-JP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52033"/>
    <w:multiLevelType w:val="singleLevel"/>
    <w:tmpl w:val="16D8D1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61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F7"/>
    <w:rsid w:val="000419AE"/>
    <w:rsid w:val="0005730D"/>
    <w:rsid w:val="000655FC"/>
    <w:rsid w:val="00077B4B"/>
    <w:rsid w:val="00105436"/>
    <w:rsid w:val="001160B5"/>
    <w:rsid w:val="001347BB"/>
    <w:rsid w:val="00157626"/>
    <w:rsid w:val="00193C66"/>
    <w:rsid w:val="001D4730"/>
    <w:rsid w:val="001F179B"/>
    <w:rsid w:val="00224281"/>
    <w:rsid w:val="00234E2B"/>
    <w:rsid w:val="00241A83"/>
    <w:rsid w:val="00282A7B"/>
    <w:rsid w:val="002B5E78"/>
    <w:rsid w:val="002D5718"/>
    <w:rsid w:val="00327BE6"/>
    <w:rsid w:val="00330985"/>
    <w:rsid w:val="003A1244"/>
    <w:rsid w:val="003B2265"/>
    <w:rsid w:val="003B4108"/>
    <w:rsid w:val="003C06CC"/>
    <w:rsid w:val="00425A7E"/>
    <w:rsid w:val="00483401"/>
    <w:rsid w:val="004A1036"/>
    <w:rsid w:val="004A44CA"/>
    <w:rsid w:val="004D78C7"/>
    <w:rsid w:val="004F3DFD"/>
    <w:rsid w:val="005150CF"/>
    <w:rsid w:val="005363F4"/>
    <w:rsid w:val="00567436"/>
    <w:rsid w:val="00590E00"/>
    <w:rsid w:val="00591BE4"/>
    <w:rsid w:val="005B03E2"/>
    <w:rsid w:val="005C451A"/>
    <w:rsid w:val="005E49DF"/>
    <w:rsid w:val="00631DF9"/>
    <w:rsid w:val="0063754F"/>
    <w:rsid w:val="00650FF8"/>
    <w:rsid w:val="00673DE6"/>
    <w:rsid w:val="006804AA"/>
    <w:rsid w:val="006F44F3"/>
    <w:rsid w:val="00760B2B"/>
    <w:rsid w:val="00775E41"/>
    <w:rsid w:val="0078430D"/>
    <w:rsid w:val="0078553C"/>
    <w:rsid w:val="007F0113"/>
    <w:rsid w:val="00837D27"/>
    <w:rsid w:val="00855E9B"/>
    <w:rsid w:val="00860108"/>
    <w:rsid w:val="008654CE"/>
    <w:rsid w:val="00877939"/>
    <w:rsid w:val="008C0903"/>
    <w:rsid w:val="008C1510"/>
    <w:rsid w:val="008D0A18"/>
    <w:rsid w:val="008E3C16"/>
    <w:rsid w:val="008E3FC9"/>
    <w:rsid w:val="00913A29"/>
    <w:rsid w:val="00924213"/>
    <w:rsid w:val="0095441A"/>
    <w:rsid w:val="009F1825"/>
    <w:rsid w:val="00A850F7"/>
    <w:rsid w:val="00A94A83"/>
    <w:rsid w:val="00B072EF"/>
    <w:rsid w:val="00B17059"/>
    <w:rsid w:val="00B36F33"/>
    <w:rsid w:val="00B54AC0"/>
    <w:rsid w:val="00BA220E"/>
    <w:rsid w:val="00BB3F50"/>
    <w:rsid w:val="00BD1401"/>
    <w:rsid w:val="00BF71B1"/>
    <w:rsid w:val="00C06205"/>
    <w:rsid w:val="00C40001"/>
    <w:rsid w:val="00C87AA6"/>
    <w:rsid w:val="00D1070D"/>
    <w:rsid w:val="00D466BB"/>
    <w:rsid w:val="00D67D4D"/>
    <w:rsid w:val="00D700CC"/>
    <w:rsid w:val="00D76C8E"/>
    <w:rsid w:val="00DA59ED"/>
    <w:rsid w:val="00DC45EF"/>
    <w:rsid w:val="00DC6684"/>
    <w:rsid w:val="00DE6986"/>
    <w:rsid w:val="00E23C5E"/>
    <w:rsid w:val="00E40ED5"/>
    <w:rsid w:val="00E62057"/>
    <w:rsid w:val="00E676F2"/>
    <w:rsid w:val="00E91F7A"/>
    <w:rsid w:val="00EB2B66"/>
    <w:rsid w:val="00ED5B16"/>
    <w:rsid w:val="00FA7755"/>
    <w:rsid w:val="00FC33C6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9C181"/>
  <w15:docId w15:val="{AC0C977F-E451-45ED-B29E-7ED7322D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67436"/>
    <w:pPr>
      <w:jc w:val="center"/>
    </w:pPr>
    <w:rPr>
      <w:rFonts w:ascii="Helvetica" w:hAnsi="Helvetica"/>
    </w:rPr>
  </w:style>
  <w:style w:type="paragraph" w:styleId="2">
    <w:name w:val="Body Text 2"/>
    <w:basedOn w:val="a"/>
    <w:semiHidden/>
    <w:rsid w:val="00567436"/>
    <w:pPr>
      <w:spacing w:line="240" w:lineRule="atLeast"/>
    </w:pPr>
    <w:rPr>
      <w:rFonts w:ascii="Helvetica" w:hAnsi="Helvetica"/>
      <w:snapToGrid w:val="0"/>
      <w:color w:val="000000"/>
    </w:rPr>
  </w:style>
  <w:style w:type="paragraph" w:styleId="a4">
    <w:name w:val="header"/>
    <w:basedOn w:val="a"/>
    <w:link w:val="a5"/>
    <w:uiPriority w:val="99"/>
    <w:unhideWhenUsed/>
    <w:rsid w:val="00116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0B5"/>
  </w:style>
  <w:style w:type="paragraph" w:styleId="a6">
    <w:name w:val="footer"/>
    <w:basedOn w:val="a"/>
    <w:link w:val="a7"/>
    <w:uiPriority w:val="99"/>
    <w:unhideWhenUsed/>
    <w:rsid w:val="00116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0B5"/>
  </w:style>
  <w:style w:type="character" w:styleId="a8">
    <w:name w:val="Hyperlink"/>
    <w:basedOn w:val="a0"/>
    <w:uiPriority w:val="99"/>
    <w:unhideWhenUsed/>
    <w:rsid w:val="001160B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428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7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AppData\Local\Microsoft\Windows\Temporary%20Internet%20Files\Content.Outlook\52ND9ECJ\extended%20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suji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C:\Users\Marcio\AppData\Local\Microsoft\Windows\Temporary Internet Files\Content.Outlook\52ND9ECJ\extended abstract.dot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Pressurized Gravure Coating</vt:lpstr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Rei Tatsumi</cp:lastModifiedBy>
  <cp:revision>6</cp:revision>
  <cp:lastPrinted>2014-08-02T09:15:00Z</cp:lastPrinted>
  <dcterms:created xsi:type="dcterms:W3CDTF">2025-04-16T02:21:00Z</dcterms:created>
  <dcterms:modified xsi:type="dcterms:W3CDTF">2025-04-17T04:29:00Z</dcterms:modified>
</cp:coreProperties>
</file>